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DB" w:rsidRPr="00B5164D" w:rsidRDefault="00B5164D" w:rsidP="00D23BDB">
      <w:pPr>
        <w:spacing w:before="480" w:after="480"/>
        <w:rPr>
          <w:rFonts w:ascii="Geneva" w:hAnsi="Geneva"/>
          <w:i/>
          <w:sz w:val="52"/>
          <w:lang w:val="fr-CH"/>
        </w:rPr>
      </w:pPr>
      <w:r>
        <w:rPr>
          <w:rFonts w:ascii="Geneva" w:hAnsi="Geneva"/>
          <w:b/>
          <w:sz w:val="52"/>
          <w:lang w:val="fr-CH"/>
        </w:rPr>
        <w:t xml:space="preserve">Ex. 2.7 : </w:t>
      </w:r>
      <w:r w:rsidR="00D23BDB" w:rsidRPr="00D23BDB">
        <w:rPr>
          <w:rFonts w:ascii="Geneva" w:hAnsi="Geneva"/>
          <w:b/>
          <w:sz w:val="52"/>
          <w:lang w:val="fr-CH"/>
        </w:rPr>
        <w:t xml:space="preserve">Télécommunications </w:t>
      </w:r>
      <w:r>
        <w:rPr>
          <w:rFonts w:ascii="Geneva" w:hAnsi="Geneva"/>
          <w:b/>
          <w:sz w:val="52"/>
          <w:lang w:val="fr-CH"/>
        </w:rPr>
        <w:t>–</w:t>
      </w:r>
      <w:r w:rsidR="00D23BDB" w:rsidRPr="00D23BDB">
        <w:rPr>
          <w:rFonts w:ascii="Geneva" w:hAnsi="Geneva"/>
          <w:b/>
          <w:sz w:val="52"/>
          <w:lang w:val="fr-CH"/>
        </w:rPr>
        <w:t xml:space="preserve"> </w:t>
      </w:r>
      <w:r w:rsidRPr="00B5164D">
        <w:rPr>
          <w:rFonts w:ascii="Geneva" w:hAnsi="Geneva"/>
          <w:i/>
          <w:sz w:val="52"/>
          <w:lang w:val="fr-CH"/>
        </w:rPr>
        <w:t xml:space="preserve">(anc. </w:t>
      </w:r>
      <w:r w:rsidR="00D23BDB" w:rsidRPr="00B5164D">
        <w:rPr>
          <w:rFonts w:ascii="Geneva" w:hAnsi="Geneva"/>
          <w:i/>
          <w:sz w:val="52"/>
          <w:lang w:val="fr-CH"/>
        </w:rPr>
        <w:t>Exercice 12.8</w:t>
      </w:r>
      <w:r w:rsidRPr="00B5164D">
        <w:rPr>
          <w:rFonts w:ascii="Geneva" w:hAnsi="Geneva"/>
          <w:i/>
          <w:sz w:val="52"/>
          <w:lang w:val="fr-CH"/>
        </w:rPr>
        <w:t>)</w:t>
      </w:r>
    </w:p>
    <w:p w:rsidR="00D23BDB" w:rsidRPr="00D23BDB" w:rsidRDefault="00D23BDB" w:rsidP="00030F19">
      <w:pPr>
        <w:spacing w:after="600" w:line="360" w:lineRule="auto"/>
        <w:rPr>
          <w:rFonts w:ascii="Arial" w:hAnsi="Arial"/>
          <w:sz w:val="56"/>
          <w:lang w:val="fr-CH"/>
        </w:rPr>
      </w:pPr>
      <w:r w:rsidRPr="00D23BDB">
        <w:rPr>
          <w:rFonts w:ascii="Arial" w:hAnsi="Arial"/>
          <w:sz w:val="56"/>
          <w:lang w:val="fr-CH"/>
        </w:rPr>
        <w:t xml:space="preserve">Une liaison par faisceau hertzien est exploitée sur une distance </w:t>
      </w:r>
      <w:r w:rsidRPr="00030F19">
        <w:rPr>
          <w:rFonts w:ascii="Freestyle Script" w:hAnsi="Freestyle Script"/>
          <w:sz w:val="56"/>
          <w:lang w:val="fr-CH"/>
        </w:rPr>
        <w:t>l</w:t>
      </w:r>
      <w:r w:rsidRPr="00D23BDB">
        <w:rPr>
          <w:rFonts w:ascii="Arial" w:hAnsi="Arial"/>
          <w:sz w:val="56"/>
          <w:lang w:val="fr-CH"/>
        </w:rPr>
        <w:t xml:space="preserve"> = 50 km. En lieu et place de la fréquence f</w:t>
      </w:r>
      <w:r w:rsidRPr="00D23BDB">
        <w:rPr>
          <w:rFonts w:ascii="Arial" w:hAnsi="Arial"/>
          <w:sz w:val="56"/>
          <w:vertAlign w:val="subscript"/>
          <w:lang w:val="fr-CH"/>
        </w:rPr>
        <w:t>a</w:t>
      </w:r>
      <w:r>
        <w:rPr>
          <w:rFonts w:ascii="Arial" w:hAnsi="Arial"/>
          <w:sz w:val="56"/>
          <w:lang w:val="fr-CH"/>
        </w:rPr>
        <w:t xml:space="preserve"> = 19 GHz utilisée précédem</w:t>
      </w:r>
      <w:r w:rsidRPr="00D23BDB">
        <w:rPr>
          <w:rFonts w:ascii="Arial" w:hAnsi="Arial"/>
          <w:sz w:val="56"/>
          <w:lang w:val="fr-CH"/>
        </w:rPr>
        <w:t xml:space="preserve">ment, une nouvelle valeur </w:t>
      </w:r>
      <w:proofErr w:type="spellStart"/>
      <w:r w:rsidRPr="00D23BDB">
        <w:rPr>
          <w:rFonts w:ascii="Arial" w:hAnsi="Arial"/>
          <w:sz w:val="56"/>
          <w:lang w:val="fr-CH"/>
        </w:rPr>
        <w:t>f</w:t>
      </w:r>
      <w:r w:rsidRPr="00D23BDB">
        <w:rPr>
          <w:rFonts w:ascii="Arial" w:hAnsi="Arial"/>
          <w:sz w:val="56"/>
          <w:vertAlign w:val="subscript"/>
          <w:lang w:val="fr-CH"/>
        </w:rPr>
        <w:t>b</w:t>
      </w:r>
      <w:proofErr w:type="spellEnd"/>
      <w:r w:rsidRPr="00D23BDB">
        <w:rPr>
          <w:rFonts w:ascii="Arial" w:hAnsi="Arial"/>
          <w:sz w:val="56"/>
          <w:lang w:val="fr-CH"/>
        </w:rPr>
        <w:t xml:space="preserve"> = 11 GHz est prévue. L'atténuation de transmission devant rester la même, de quelle manière pourra-t</w:t>
      </w:r>
      <w:r>
        <w:rPr>
          <w:rFonts w:ascii="Arial" w:hAnsi="Arial"/>
          <w:sz w:val="56"/>
          <w:lang w:val="fr-CH"/>
        </w:rPr>
        <w:t>-</w:t>
      </w:r>
      <w:r w:rsidRPr="00D23BDB">
        <w:rPr>
          <w:rFonts w:ascii="Arial" w:hAnsi="Arial"/>
          <w:sz w:val="56"/>
          <w:lang w:val="fr-CH"/>
        </w:rPr>
        <w:t>on modifier les diamètres des antennes et la hauteur des mâts ? Le même type d'antenne est utilisé en émission et en réception.</w:t>
      </w:r>
    </w:p>
    <w:sectPr w:rsidR="00D23BDB" w:rsidRPr="00D23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BF" w:rsidRDefault="00810DBF">
      <w:r>
        <w:separator/>
      </w:r>
    </w:p>
  </w:endnote>
  <w:endnote w:type="continuationSeparator" w:id="0">
    <w:p w:rsidR="00810DBF" w:rsidRDefault="008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4D" w:rsidRDefault="00B5164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8A" w:rsidRDefault="00D23BDB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C56A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4F52BE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0567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4D" w:rsidRDefault="00B516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BF" w:rsidRDefault="00810DBF">
      <w:r>
        <w:separator/>
      </w:r>
    </w:p>
  </w:footnote>
  <w:footnote w:type="continuationSeparator" w:id="0">
    <w:p w:rsidR="00810DBF" w:rsidRDefault="008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4D" w:rsidRDefault="00B516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8A" w:rsidRPr="00B5164D" w:rsidRDefault="00B5164D">
    <w:pPr>
      <w:pStyle w:val="En-tte"/>
      <w:rPr>
        <w:rFonts w:ascii="Arial" w:hAnsi="Arial"/>
        <w:b/>
        <w:sz w:val="28"/>
        <w:szCs w:val="28"/>
        <w:lang w:val="fr-CH"/>
      </w:rPr>
    </w:pPr>
    <w:bookmarkStart w:id="0" w:name="_GoBack"/>
    <w:r w:rsidRPr="00B5164D">
      <w:rPr>
        <w:rFonts w:ascii="Arial" w:hAnsi="Arial"/>
        <w:b/>
        <w:sz w:val="28"/>
        <w:szCs w:val="28"/>
        <w:lang w:val="fr-CH"/>
      </w:rPr>
      <w:t>Chap. 5 livre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4D" w:rsidRDefault="00B516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B"/>
    <w:rsid w:val="00030F19"/>
    <w:rsid w:val="004F52BE"/>
    <w:rsid w:val="00810DBF"/>
    <w:rsid w:val="00AB4A8A"/>
    <w:rsid w:val="00B5164D"/>
    <w:rsid w:val="00D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CC32AE0-8591-4969-9331-0DDBB39B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Robadey Jacques</cp:lastModifiedBy>
  <cp:revision>3</cp:revision>
  <cp:lastPrinted>1999-06-25T07:19:00Z</cp:lastPrinted>
  <dcterms:created xsi:type="dcterms:W3CDTF">2012-10-22T10:01:00Z</dcterms:created>
  <dcterms:modified xsi:type="dcterms:W3CDTF">2015-07-16T12:03:00Z</dcterms:modified>
</cp:coreProperties>
</file>